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03" w:rsidRPr="00677703" w:rsidRDefault="00677703" w:rsidP="00677703">
      <w:pPr>
        <w:shd w:val="clear" w:color="auto" w:fill="FFFFFF"/>
        <w:spacing w:before="150" w:after="165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 w:val="54"/>
          <w:szCs w:val="54"/>
          <w:lang w:eastAsia="ru-RU"/>
        </w:rPr>
      </w:pPr>
      <w:r w:rsidRPr="00677703">
        <w:rPr>
          <w:rFonts w:ascii="Arial" w:eastAsia="Times New Roman" w:hAnsi="Arial" w:cs="Arial"/>
          <w:color w:val="0886A1"/>
          <w:kern w:val="36"/>
          <w:sz w:val="36"/>
          <w:szCs w:val="36"/>
          <w:lang w:eastAsia="ru-RU"/>
        </w:rPr>
        <w:t>Нормативно-правовые документы</w:t>
      </w:r>
    </w:p>
    <w:p w:rsidR="00677703" w:rsidRPr="00677703" w:rsidRDefault="00677703" w:rsidP="0067770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7703">
        <w:rPr>
          <w:rFonts w:ascii="Arial" w:eastAsia="Times New Roman" w:hAnsi="Arial" w:cs="Arial"/>
          <w:noProof/>
          <w:color w:val="444444"/>
          <w:sz w:val="54"/>
          <w:szCs w:val="54"/>
          <w:lang w:eastAsia="ru-RU"/>
        </w:rPr>
        <w:drawing>
          <wp:anchor distT="0" distB="0" distL="0" distR="0" simplePos="0" relativeHeight="251659264" behindDoc="0" locked="0" layoutInCell="1" allowOverlap="0" wp14:anchorId="327A3884" wp14:editId="15D6F29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381250" cy="2667000"/>
            <wp:effectExtent l="0" t="0" r="0" b="0"/>
            <wp:wrapSquare wrapText="bothSides"/>
            <wp:docPr id="1" name="Рисунок 3" descr="http://edu-open.ru/portals/0/Images/s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du-open.ru/portals/0/Images/se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В разделе </w:t>
      </w:r>
      <w:r w:rsidRPr="00677703">
        <w:rPr>
          <w:rFonts w:ascii="Arial" w:eastAsia="Times New Roman" w:hAnsi="Arial" w:cs="Arial"/>
          <w:b/>
          <w:bCs/>
          <w:color w:val="444444"/>
          <w:sz w:val="18"/>
          <w:szCs w:val="18"/>
          <w:lang w:eastAsia="ru-RU"/>
        </w:rPr>
        <w:t>«Нормативно-правовые документы»</w:t>
      </w: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 представлена современная нормативно-правовая информация, имеющая отношение к образованию лиц с ограниченными возможностями здоровья.</w:t>
      </w:r>
    </w:p>
    <w:p w:rsidR="00677703" w:rsidRPr="00677703" w:rsidRDefault="00677703" w:rsidP="0067770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 xml:space="preserve">Реализация права на образование лиц с ограниченными возможностями здоровья и инвалидов является одним из значимых аспектов государственной политики в сфере образования. </w:t>
      </w:r>
      <w:proofErr w:type="gramStart"/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Особую актуальность эта проблема приобретает в связи с подписанием Российской Федерацией Конвенции о правах инвалидов и подготовкой к ее последующей ратификации </w:t>
      </w:r>
      <w:r w:rsidRPr="006777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 xml:space="preserve">(от имени Российской Федерации Конвенция подписана 24 сентября 2008 года в штаб-квартире ООН в рамках «договорного мероприятия» 63-й сессии Генеральной Ассамблеи ООН, приуроченного к 60-летию принятия Всеобщей декларации прав человека, Министром иностранных дел </w:t>
      </w:r>
      <w:proofErr w:type="spellStart"/>
      <w:r w:rsidRPr="006777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С.В.Лавровым</w:t>
      </w:r>
      <w:proofErr w:type="spellEnd"/>
      <w:r w:rsidRPr="00677703">
        <w:rPr>
          <w:rFonts w:ascii="Arial" w:eastAsia="Times New Roman" w:hAnsi="Arial" w:cs="Arial"/>
          <w:i/>
          <w:iCs/>
          <w:color w:val="444444"/>
          <w:sz w:val="18"/>
          <w:szCs w:val="18"/>
          <w:lang w:eastAsia="ru-RU"/>
        </w:rPr>
        <w:t>)</w:t>
      </w: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. </w:t>
      </w:r>
      <w:proofErr w:type="gramEnd"/>
    </w:p>
    <w:p w:rsidR="00677703" w:rsidRPr="00677703" w:rsidRDefault="00677703" w:rsidP="0067770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Нормативно-правовые материалы в области образования детей с ограниченными возможностями здоровья в Российской Федерации представляют документы нескольких уровней: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7870"/>
      </w:tblGrid>
      <w:tr w:rsidR="00677703" w:rsidRPr="00677703" w:rsidTr="00677703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677703" w:rsidRPr="00677703" w:rsidRDefault="00677703" w:rsidP="00677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03">
              <w:rPr>
                <w:rFonts w:ascii="Times New Roman" w:eastAsia="Times New Roman" w:hAnsi="Times New Roman" w:cs="Times New Roman"/>
                <w:noProof/>
                <w:color w:val="6683A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1DE906E1" wp14:editId="0FB99CD0">
                  <wp:extent cx="949960" cy="715645"/>
                  <wp:effectExtent l="0" t="0" r="2540" b="8255"/>
                  <wp:docPr id="2" name="Рисунок 4" descr="http://edu-open.ru/portals/0/Images/shutterstock_3478436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edu-open.ru/portals/0/Images/shutterstock_3478436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7703" w:rsidRPr="00677703" w:rsidRDefault="00677703" w:rsidP="0067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proofErr w:type="gramStart"/>
              <w:r w:rsidRPr="00677703">
                <w:rPr>
                  <w:rFonts w:ascii="Times New Roman" w:eastAsia="Times New Roman" w:hAnsi="Times New Roman" w:cs="Times New Roman"/>
                  <w:b/>
                  <w:bCs/>
                  <w:color w:val="6683A1"/>
                  <w:sz w:val="24"/>
                  <w:szCs w:val="24"/>
                  <w:bdr w:val="none" w:sz="0" w:space="0" w:color="auto" w:frame="1"/>
                  <w:lang w:eastAsia="ru-RU"/>
                </w:rPr>
                <w:t>Междуна</w:t>
              </w:r>
              <w:bookmarkStart w:id="0" w:name="_GoBack"/>
              <w:bookmarkEnd w:id="0"/>
              <w:r w:rsidRPr="00677703">
                <w:rPr>
                  <w:rFonts w:ascii="Times New Roman" w:eastAsia="Times New Roman" w:hAnsi="Times New Roman" w:cs="Times New Roman"/>
                  <w:b/>
                  <w:bCs/>
                  <w:color w:val="6683A1"/>
                  <w:sz w:val="24"/>
                  <w:szCs w:val="24"/>
                  <w:bdr w:val="none" w:sz="0" w:space="0" w:color="auto" w:frame="1"/>
                  <w:lang w:eastAsia="ru-RU"/>
                </w:rPr>
                <w:t>р</w:t>
              </w:r>
              <w:r w:rsidRPr="00677703">
                <w:rPr>
                  <w:rFonts w:ascii="Times New Roman" w:eastAsia="Times New Roman" w:hAnsi="Times New Roman" w:cs="Times New Roman"/>
                  <w:b/>
                  <w:bCs/>
                  <w:color w:val="6683A1"/>
                  <w:sz w:val="24"/>
                  <w:szCs w:val="24"/>
                  <w:bdr w:val="none" w:sz="0" w:space="0" w:color="auto" w:frame="1"/>
                  <w:lang w:eastAsia="ru-RU"/>
                </w:rPr>
                <w:t>одные</w:t>
              </w:r>
              <w:proofErr w:type="gramEnd"/>
            </w:hyperlink>
            <w:r w:rsidRPr="0067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(подписанные СССР или Россией).</w:t>
            </w:r>
          </w:p>
        </w:tc>
      </w:tr>
      <w:tr w:rsidR="00677703" w:rsidRPr="00677703" w:rsidTr="00677703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677703" w:rsidRPr="00677703" w:rsidRDefault="00677703" w:rsidP="00677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03">
              <w:rPr>
                <w:rFonts w:ascii="Times New Roman" w:eastAsia="Times New Roman" w:hAnsi="Times New Roman" w:cs="Times New Roman"/>
                <w:noProof/>
                <w:color w:val="6683A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4C07E750" wp14:editId="6641BC6E">
                  <wp:extent cx="949960" cy="715645"/>
                  <wp:effectExtent l="0" t="0" r="2540" b="8255"/>
                  <wp:docPr id="3" name="Рисунок 3" descr="http://edu-open.ru/portals/0/Images/shutterstock_3478436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du-open.ru/portals/0/Images/shutterstock_3478436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7703" w:rsidRPr="00677703" w:rsidRDefault="00677703" w:rsidP="0067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proofErr w:type="gramStart"/>
              <w:r w:rsidRPr="00677703">
                <w:rPr>
                  <w:rFonts w:ascii="Times New Roman" w:eastAsia="Times New Roman" w:hAnsi="Times New Roman" w:cs="Times New Roman"/>
                  <w:b/>
                  <w:bCs/>
                  <w:color w:val="6683A1"/>
                  <w:sz w:val="24"/>
                  <w:szCs w:val="24"/>
                  <w:bdr w:val="none" w:sz="0" w:space="0" w:color="auto" w:frame="1"/>
                  <w:lang w:eastAsia="ru-RU"/>
                </w:rPr>
                <w:t>Федеральные</w:t>
              </w:r>
            </w:hyperlink>
            <w:r w:rsidRPr="0067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(Конституция, законы, кодексы (семейный, гражданский и др.), постановления, распоряжения Правительства Российской Федерации и приказы, распоряжения, письма Министерства образования СССР и Российской Федерации).</w:t>
            </w:r>
            <w:proofErr w:type="gramEnd"/>
          </w:p>
        </w:tc>
      </w:tr>
      <w:tr w:rsidR="00677703" w:rsidRPr="00677703" w:rsidTr="00677703">
        <w:trPr>
          <w:tblCellSpacing w:w="15" w:type="dxa"/>
        </w:trPr>
        <w:tc>
          <w:tcPr>
            <w:tcW w:w="1050" w:type="dxa"/>
            <w:vAlign w:val="center"/>
            <w:hideMark/>
          </w:tcPr>
          <w:p w:rsidR="00677703" w:rsidRPr="00677703" w:rsidRDefault="00677703" w:rsidP="006777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703">
              <w:rPr>
                <w:rFonts w:ascii="Times New Roman" w:eastAsia="Times New Roman" w:hAnsi="Times New Roman" w:cs="Times New Roman"/>
                <w:noProof/>
                <w:color w:val="6683A1"/>
                <w:sz w:val="24"/>
                <w:szCs w:val="24"/>
                <w:bdr w:val="none" w:sz="0" w:space="0" w:color="auto" w:frame="1"/>
                <w:lang w:eastAsia="ru-RU"/>
              </w:rPr>
              <w:drawing>
                <wp:inline distT="0" distB="0" distL="0" distR="0" wp14:anchorId="058A3A5C" wp14:editId="22ED7FFD">
                  <wp:extent cx="949960" cy="715645"/>
                  <wp:effectExtent l="0" t="0" r="2540" b="8255"/>
                  <wp:docPr id="4" name="Рисунок 4" descr="http://edu-open.ru/portals/0/Images/shutterstock_3478436.jp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du-open.ru/portals/0/Images/shutterstock_3478436.jp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960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677703" w:rsidRPr="00677703" w:rsidRDefault="00677703" w:rsidP="006777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677703">
                <w:rPr>
                  <w:rFonts w:ascii="Times New Roman" w:eastAsia="Times New Roman" w:hAnsi="Times New Roman" w:cs="Times New Roman"/>
                  <w:b/>
                  <w:bCs/>
                  <w:color w:val="6683A1"/>
                  <w:sz w:val="24"/>
                  <w:szCs w:val="24"/>
                  <w:bdr w:val="none" w:sz="0" w:space="0" w:color="auto" w:frame="1"/>
                  <w:lang w:eastAsia="ru-RU"/>
                </w:rPr>
                <w:t>Региональные</w:t>
              </w:r>
            </w:hyperlink>
            <w:r w:rsidRPr="006777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(Законы города Москвы, постановления и распоряжения Правительства Москвы,   а также приказы, распоряжения и письма Департамента образования города Москвы).</w:t>
            </w:r>
          </w:p>
        </w:tc>
      </w:tr>
    </w:tbl>
    <w:p w:rsidR="00677703" w:rsidRPr="00677703" w:rsidRDefault="00677703" w:rsidP="0067770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К документам даны комментарии юриста.</w:t>
      </w:r>
    </w:p>
    <w:p w:rsidR="00677703" w:rsidRPr="00677703" w:rsidRDefault="00677703" w:rsidP="00677703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ru-RU"/>
        </w:rPr>
      </w:pPr>
      <w:r w:rsidRPr="00677703">
        <w:rPr>
          <w:rFonts w:ascii="Arial" w:eastAsia="Times New Roman" w:hAnsi="Arial" w:cs="Arial"/>
          <w:color w:val="444444"/>
          <w:sz w:val="18"/>
          <w:szCs w:val="18"/>
          <w:lang w:eastAsia="ru-RU"/>
        </w:rPr>
        <w:t>Данные документы  разных уровней будут полезны родителям и   специалистам образовательных учреждений, осуществляющих обучение и развитие ребенка с ограниченными возможностями здоровья. </w:t>
      </w:r>
    </w:p>
    <w:p w:rsidR="00042D08" w:rsidRDefault="00042D08"/>
    <w:sectPr w:rsidR="00042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03"/>
    <w:rsid w:val="00042D08"/>
    <w:rsid w:val="00677703"/>
    <w:rsid w:val="0068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0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5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-open.ru/Default.aspx?tabid=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edu-open.ru/Default.aspx?tabid=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du-open.ru/Default.aspx?tabid=82" TargetMode="External"/><Relationship Id="rId11" Type="http://schemas.openxmlformats.org/officeDocument/2006/relationships/hyperlink" Target="http://edu-open.ru/Default.aspx?tabid=84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du-open.ru/Default.aspx?tabid=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-open.ru/Default.aspx?tabid=8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papp01</dc:creator>
  <cp:lastModifiedBy>papp01</cp:lastModifiedBy>
  <cp:revision>1</cp:revision>
  <dcterms:created xsi:type="dcterms:W3CDTF">2018-01-10T12:44:00Z</dcterms:created>
  <dcterms:modified xsi:type="dcterms:W3CDTF">2018-01-10T13:35:00Z</dcterms:modified>
</cp:coreProperties>
</file>